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2B" w:rsidRDefault="00922049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АДМИНИСТРАЦИЯ                                                                 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СЕЛЬСКОГО ПОСЕЛЕНИЯ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 </w:t>
      </w:r>
      <w:r w:rsidR="0019612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ДЕВЛЕЗЕРКИНО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ЧЕЛНО-ВЕРШИНСКИЙ                                                              </w:t>
      </w:r>
    </w:p>
    <w:p w:rsidR="003F402B" w:rsidRDefault="00922049">
      <w:pPr>
        <w:widowControl/>
        <w:tabs>
          <w:tab w:val="left" w:pos="4500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02B" w:rsidRDefault="00922049">
      <w:pPr>
        <w:widowControl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ПОСТАНОВЛЕНИЕ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ar-SA"/>
        </w:rPr>
        <w:t xml:space="preserve">                    </w:t>
      </w:r>
    </w:p>
    <w:p w:rsidR="003F402B" w:rsidRDefault="002D330F" w:rsidP="002D330F">
      <w:pPr>
        <w:widowControl/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от </w:t>
      </w:r>
      <w:r w:rsidR="008E3F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10 </w:t>
      </w:r>
      <w:r w:rsidR="0032678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сентября 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202</w:t>
      </w:r>
      <w:r w:rsidR="0032678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года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E3F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39</w:t>
      </w:r>
    </w:p>
    <w:p w:rsidR="003F402B" w:rsidRPr="00890ECB" w:rsidRDefault="00922049" w:rsidP="009648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отчета о результатах оценки эффективности налоговых расходов сельского поселения </w:t>
      </w:r>
      <w:proofErr w:type="spellStart"/>
      <w:r w:rsidR="0019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Девлезеркино</w:t>
      </w:r>
      <w:proofErr w:type="spellEnd"/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Челно-Вершинский</w:t>
      </w:r>
      <w:proofErr w:type="spellEnd"/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Самарской области за 202</w:t>
      </w:r>
      <w:r w:rsidR="0032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964861" w:rsidRPr="00890ECB" w:rsidRDefault="00964861" w:rsidP="00964861">
      <w:pPr>
        <w:shd w:val="clear" w:color="auto" w:fill="FFFFFF"/>
        <w:jc w:val="center"/>
        <w:rPr>
          <w:rStyle w:val="s1"/>
          <w:rFonts w:ascii="Times New Roman" w:hAnsi="Times New Roman"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9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890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36D3" w:rsidRPr="00890EC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90ECB">
        <w:rPr>
          <w:rFonts w:ascii="Times New Roman" w:hAnsi="Times New Roman" w:cs="Times New Roman"/>
          <w:sz w:val="28"/>
          <w:szCs w:val="28"/>
        </w:rPr>
        <w:t>Администраци</w:t>
      </w:r>
      <w:r w:rsidR="008A36D3" w:rsidRPr="00890ECB">
        <w:rPr>
          <w:rFonts w:ascii="Times New Roman" w:hAnsi="Times New Roman" w:cs="Times New Roman"/>
          <w:sz w:val="28"/>
          <w:szCs w:val="28"/>
        </w:rPr>
        <w:t>и</w:t>
      </w:r>
      <w:r w:rsidRPr="00890E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9612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</w:t>
      </w:r>
      <w:r w:rsidR="00196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.04.2021 №</w:t>
      </w:r>
      <w:r w:rsidR="00196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23а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Порядка оценки налоговых расходов сельского поселения </w:t>
      </w:r>
      <w:proofErr w:type="spellStart"/>
      <w:r w:rsidR="00196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Девлезеркино</w:t>
      </w:r>
      <w:proofErr w:type="spellEnd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Челно-Вершинский</w:t>
      </w:r>
      <w:proofErr w:type="spellEnd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Самарской области», Администрация сельского поселения </w:t>
      </w:r>
      <w:proofErr w:type="spellStart"/>
      <w:r w:rsidR="00196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Девлезеркино</w:t>
      </w:r>
      <w:proofErr w:type="spellEnd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3F402B" w:rsidRPr="00890ECB" w:rsidRDefault="003F402B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F402B" w:rsidRPr="00890ECB" w:rsidRDefault="003F402B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402B" w:rsidRPr="00890ECB" w:rsidRDefault="00922049" w:rsidP="00DD77A7">
      <w:pPr>
        <w:pStyle w:val="ConsPlusTitle0"/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0ECB">
        <w:rPr>
          <w:b w:val="0"/>
          <w:color w:val="000000"/>
          <w:sz w:val="28"/>
          <w:szCs w:val="28"/>
        </w:rPr>
        <w:t xml:space="preserve">Утвердить </w:t>
      </w:r>
      <w:r w:rsidR="008A36D3" w:rsidRPr="00890ECB">
        <w:rPr>
          <w:b w:val="0"/>
          <w:color w:val="000000"/>
          <w:sz w:val="28"/>
          <w:szCs w:val="28"/>
        </w:rPr>
        <w:t>О</w:t>
      </w:r>
      <w:r w:rsidR="00964861" w:rsidRPr="00890ECB">
        <w:rPr>
          <w:b w:val="0"/>
          <w:color w:val="000000"/>
          <w:sz w:val="28"/>
          <w:szCs w:val="28"/>
        </w:rPr>
        <w:t>тчет о результатах</w:t>
      </w:r>
      <w:r w:rsidRPr="00890ECB">
        <w:rPr>
          <w:b w:val="0"/>
          <w:color w:val="000000"/>
          <w:sz w:val="28"/>
          <w:szCs w:val="28"/>
        </w:rPr>
        <w:t xml:space="preserve"> оценки налоговых расходов сельского поселения </w:t>
      </w:r>
      <w:proofErr w:type="spellStart"/>
      <w:r w:rsidR="00196125">
        <w:rPr>
          <w:b w:val="0"/>
          <w:color w:val="000000"/>
          <w:sz w:val="28"/>
          <w:szCs w:val="28"/>
        </w:rPr>
        <w:t>Девлезеркино</w:t>
      </w:r>
      <w:proofErr w:type="spellEnd"/>
      <w:r w:rsidRPr="00890ECB">
        <w:rPr>
          <w:b w:val="0"/>
          <w:color w:val="000000"/>
          <w:sz w:val="28"/>
          <w:szCs w:val="28"/>
        </w:rPr>
        <w:t xml:space="preserve"> муниципального района </w:t>
      </w:r>
      <w:proofErr w:type="spellStart"/>
      <w:r w:rsidRPr="00890ECB">
        <w:rPr>
          <w:b w:val="0"/>
          <w:bCs w:val="0"/>
          <w:color w:val="000000"/>
          <w:sz w:val="28"/>
          <w:szCs w:val="28"/>
        </w:rPr>
        <w:t>Челно-</w:t>
      </w:r>
      <w:r w:rsidR="00DD77A7" w:rsidRPr="00890ECB">
        <w:rPr>
          <w:b w:val="0"/>
          <w:bCs w:val="0"/>
          <w:color w:val="000000"/>
          <w:sz w:val="28"/>
          <w:szCs w:val="28"/>
        </w:rPr>
        <w:t>Вершинский</w:t>
      </w:r>
      <w:proofErr w:type="spellEnd"/>
      <w:r w:rsidR="00DD77A7" w:rsidRPr="00890ECB">
        <w:rPr>
          <w:color w:val="000000"/>
          <w:sz w:val="28"/>
          <w:szCs w:val="28"/>
        </w:rPr>
        <w:t xml:space="preserve"> </w:t>
      </w:r>
      <w:r w:rsidR="00DD77A7" w:rsidRPr="00890ECB">
        <w:rPr>
          <w:b w:val="0"/>
          <w:color w:val="000000"/>
          <w:sz w:val="28"/>
          <w:szCs w:val="28"/>
        </w:rPr>
        <w:t>Самарской</w:t>
      </w:r>
      <w:r w:rsidRPr="00890ECB">
        <w:rPr>
          <w:b w:val="0"/>
          <w:color w:val="000000"/>
          <w:sz w:val="28"/>
          <w:szCs w:val="28"/>
        </w:rPr>
        <w:t xml:space="preserve"> области</w:t>
      </w:r>
      <w:r w:rsidRPr="00890ECB">
        <w:rPr>
          <w:b w:val="0"/>
          <w:sz w:val="28"/>
          <w:szCs w:val="28"/>
        </w:rPr>
        <w:t>.</w:t>
      </w:r>
    </w:p>
    <w:p w:rsidR="003F402B" w:rsidRPr="00890ECB" w:rsidRDefault="00922049" w:rsidP="0043453D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890EC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D77A7" w:rsidRPr="00890ECB">
        <w:rPr>
          <w:rFonts w:ascii="Times New Roman" w:hAnsi="Times New Roman" w:cs="Times New Roman"/>
          <w:sz w:val="28"/>
          <w:szCs w:val="28"/>
        </w:rPr>
        <w:t>Пост</w:t>
      </w:r>
      <w:r w:rsidR="00DD77A7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DD77A7" w:rsidRPr="00890ECB">
        <w:rPr>
          <w:rFonts w:ascii="Times New Roman" w:hAnsi="Times New Roman" w:cs="Times New Roman"/>
          <w:sz w:val="28"/>
          <w:szCs w:val="28"/>
        </w:rPr>
        <w:t>на</w:t>
      </w:r>
      <w:r w:rsidRPr="00890EC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сельского поселения </w:t>
      </w:r>
      <w:proofErr w:type="spellStart"/>
      <w:r w:rsidR="0019612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890E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90EC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90ECB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3F402B" w:rsidRPr="00DD77A7" w:rsidRDefault="00922049" w:rsidP="00DD77A7">
      <w:pPr>
        <w:pStyle w:val="a3"/>
        <w:numPr>
          <w:ilvl w:val="0"/>
          <w:numId w:val="9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DD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3F402B" w:rsidRPr="00890ECB" w:rsidRDefault="003F402B">
      <w:pPr>
        <w:pStyle w:val="ConsPlusTitle0"/>
        <w:widowControl/>
        <w:ind w:left="567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922049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4622"/>
      </w:tblGrid>
      <w:tr w:rsidR="003F402B" w:rsidRPr="00890ECB" w:rsidTr="00DD77A7">
        <w:tc>
          <w:tcPr>
            <w:tcW w:w="5267" w:type="dxa"/>
          </w:tcPr>
          <w:p w:rsidR="003F402B" w:rsidRPr="00890ECB" w:rsidRDefault="00922049" w:rsidP="0019612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="00196125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89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EC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622" w:type="dxa"/>
          </w:tcPr>
          <w:p w:rsidR="00890ECB" w:rsidRDefault="00922049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90ECB" w:rsidRDefault="00890ECB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02B" w:rsidRPr="00890ECB" w:rsidRDefault="00890ECB" w:rsidP="00196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612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9612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6125">
              <w:rPr>
                <w:rFonts w:ascii="Times New Roman" w:eastAsia="Times New Roman" w:hAnsi="Times New Roman" w:cs="Times New Roman"/>
                <w:sz w:val="28"/>
                <w:szCs w:val="28"/>
              </w:rPr>
              <w:t>Абанькова</w:t>
            </w:r>
            <w:proofErr w:type="spellEnd"/>
            <w:r w:rsidR="00922049"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3F402B" w:rsidRDefault="00922049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</w:t>
      </w: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</w:t>
      </w:r>
      <w:r w:rsidR="00922049">
        <w:rPr>
          <w:rFonts w:ascii="Times New Roman" w:eastAsia="Times New Roman" w:hAnsi="Times New Roman" w:cs="Times New Roman"/>
          <w:bCs/>
        </w:rPr>
        <w:t xml:space="preserve"> </w:t>
      </w:r>
      <w:r w:rsidR="00922049">
        <w:rPr>
          <w:rFonts w:ascii="Times New Roman" w:hAnsi="Times New Roman" w:cs="Times New Roman"/>
          <w:bCs/>
        </w:rPr>
        <w:t>постановлени</w:t>
      </w:r>
      <w:r>
        <w:rPr>
          <w:rFonts w:ascii="Times New Roman" w:hAnsi="Times New Roman" w:cs="Times New Roman"/>
          <w:bCs/>
        </w:rPr>
        <w:t>ю</w:t>
      </w:r>
      <w:r w:rsidR="00922049">
        <w:rPr>
          <w:rFonts w:ascii="Times New Roman" w:hAnsi="Times New Roman" w:cs="Times New Roman"/>
          <w:bCs/>
        </w:rPr>
        <w:t xml:space="preserve"> Администрации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7B74F0">
        <w:rPr>
          <w:rFonts w:ascii="Times New Roman" w:hAnsi="Times New Roman" w:cs="Times New Roman"/>
          <w:bCs/>
        </w:rPr>
        <w:t>Девлезеркино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района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Челно-Вершинский</w:t>
      </w:r>
      <w:proofErr w:type="spellEnd"/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Самарской области</w:t>
      </w:r>
    </w:p>
    <w:p w:rsidR="004266F2" w:rsidRDefault="002D330F">
      <w:pPr>
        <w:pStyle w:val="ConsPlusNormal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2204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F2F">
        <w:rPr>
          <w:rFonts w:ascii="Times New Roman" w:hAnsi="Times New Roman" w:cs="Times New Roman"/>
          <w:bCs/>
          <w:sz w:val="24"/>
          <w:szCs w:val="24"/>
        </w:rPr>
        <w:t>10</w:t>
      </w:r>
      <w:r w:rsidR="00326788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2678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F2F">
        <w:rPr>
          <w:rFonts w:ascii="Times New Roman" w:hAnsi="Times New Roman" w:cs="Times New Roman"/>
          <w:bCs/>
          <w:sz w:val="24"/>
          <w:szCs w:val="24"/>
        </w:rPr>
        <w:t>39</w:t>
      </w:r>
      <w:bookmarkStart w:id="0" w:name="_GoBack"/>
      <w:bookmarkEnd w:id="0"/>
    </w:p>
    <w:p w:rsidR="003F402B" w:rsidRDefault="00922049">
      <w:pPr>
        <w:pStyle w:val="ConsPlusNormal0"/>
        <w:ind w:firstLine="567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F402B" w:rsidRDefault="003F402B">
      <w:pPr>
        <w:jc w:val="right"/>
        <w:rPr>
          <w:rFonts w:ascii="Times New Roman" w:hAnsi="Times New Roman" w:cs="Times New Roman"/>
          <w:bCs/>
          <w:u w:val="single"/>
        </w:rPr>
      </w:pP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ОТЧЁТ </w:t>
      </w: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 результатах оценки эффективности налоговых расходов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области за 202</w:t>
      </w:r>
      <w:r w:rsidR="0032678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90ECB" w:rsidRPr="0069355D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</w:t>
      </w:r>
      <w:proofErr w:type="gram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Оценка эффективности налоговых расходов за 202</w:t>
      </w:r>
      <w:r w:rsidR="0032678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расходов субъектов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Российской Федерации и муниципальных образований», Постановлением об утверждении Порядка оценки налоговых расходов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области от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.04.2021 </w:t>
      </w:r>
      <w:r w:rsidR="00DD77A7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года №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23а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proofErr w:type="gramEnd"/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  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Для проведения оценки эффективности налоговых расходов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использовались данные о категориях налогоплательщиков, о суммах выпадающих доходов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количестве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налогоплательщиков, воспользовавшихся льготами, представленные Межрайонной ИФНС России № 14 по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Также информационной базой оценки является отчет Межрайонной ИФНС России № 14 по Самарской области № 5-МН «О налоговой базе и структуре начислений по местным налогам» за 202</w:t>
      </w:r>
      <w:r w:rsidR="0032678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В соответствии с решением Собрания представителей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от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20.01.20</w:t>
      </w:r>
      <w:r w:rsidR="0069355D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21</w:t>
      </w:r>
      <w:r w:rsidR="002D330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г.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1</w:t>
      </w:r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«Об утверждении положения об уплате земельного налога на территории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области» от уплаты земельного налога освобождаются муниципальные казенные учреждения, бюджетные автономные учреждения, органы местного самоуправления, учредителем которых является сельское поселение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Данный вид налоговых расходов носит технический характер.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Социальные и стимулирующие налоговые расходы на территории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не установлены.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Целью применения данного налогового расхода является оптимизация встречных бюджетных финансовых потоков.</w:t>
      </w:r>
    </w:p>
    <w:p w:rsidR="00890ECB" w:rsidRPr="00890ECB" w:rsidRDefault="00890ECB" w:rsidP="00890ECB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 202</w:t>
      </w:r>
      <w:r w:rsidR="0032678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налоговой льготой воспользовалась </w:t>
      </w:r>
      <w:r w:rsidR="00583DC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организация. Объем налогового расхода составил </w:t>
      </w:r>
      <w:r w:rsidR="0032678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91</w:t>
      </w:r>
      <w:r w:rsidR="00583DC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,0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тыс. рублей.</w:t>
      </w:r>
      <w:r w:rsidRPr="00890EC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Востребованность льготы составляет </w:t>
      </w:r>
      <w:r w:rsidR="00583DC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10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0%.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Таким образом, налоговые расходы, установленные в результате предоставления налоговых льгот, в целях устранения встречных финансовых потоков и оптимизации бюджетных расходов признаются результативными, так как устраняются встречные финансовые потоки и не требуется дополнительного финансирования из бюджета сельского поселения </w:t>
      </w:r>
      <w:proofErr w:type="spellStart"/>
      <w:r w:rsidR="00A039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Вывод: поскольку вышеуказанные налоговые расходы оказывают положительное влияние на социально-экономическое развитие сельского поселения </w:t>
      </w:r>
      <w:proofErr w:type="spellStart"/>
      <w:r w:rsidR="00A039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способствуют устранению встречных финансовых потоков средств местного бюджета, их действие в 202</w:t>
      </w:r>
      <w:r w:rsidR="0032678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признано эффективным.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sectPr w:rsidR="00890ECB" w:rsidRPr="00890ECB" w:rsidSect="00DD77A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79" w:rsidRDefault="00CC6179">
      <w:r>
        <w:separator/>
      </w:r>
    </w:p>
  </w:endnote>
  <w:endnote w:type="continuationSeparator" w:id="0">
    <w:p w:rsidR="00CC6179" w:rsidRDefault="00CC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а);times new roman">
    <w:altName w:val="Wingdings 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79" w:rsidRDefault="00CC6179">
      <w:r>
        <w:separator/>
      </w:r>
    </w:p>
  </w:footnote>
  <w:footnote w:type="continuationSeparator" w:id="0">
    <w:p w:rsidR="00CC6179" w:rsidRDefault="00CC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954"/>
    <w:multiLevelType w:val="hybridMultilevel"/>
    <w:tmpl w:val="398C4212"/>
    <w:lvl w:ilvl="0" w:tplc="F6B878CC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C21AD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ED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AA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07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F0F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0F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AC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168D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0912455"/>
    <w:multiLevelType w:val="hybridMultilevel"/>
    <w:tmpl w:val="F3FCB41A"/>
    <w:lvl w:ilvl="0" w:tplc="C714E98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FADD2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ACE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701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BCC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742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5E9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B8CC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0C4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2002DD"/>
    <w:multiLevelType w:val="hybridMultilevel"/>
    <w:tmpl w:val="EF7E4F62"/>
    <w:lvl w:ilvl="0" w:tplc="D83A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83CEF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44EC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B99E90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8A84F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0584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7494E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92C28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7A86D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BD4657B"/>
    <w:multiLevelType w:val="hybridMultilevel"/>
    <w:tmpl w:val="E5105A2C"/>
    <w:lvl w:ilvl="0" w:tplc="A2122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 w:tplc="DB3E6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1AA7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4D785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0F268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1116D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967C7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B7023F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2144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C3A454E"/>
    <w:multiLevelType w:val="hybridMultilevel"/>
    <w:tmpl w:val="0AEE9020"/>
    <w:lvl w:ilvl="0" w:tplc="BA82C40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39C473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00B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C85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42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644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8E1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18D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3C9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7AB745C"/>
    <w:multiLevelType w:val="hybridMultilevel"/>
    <w:tmpl w:val="37200DDC"/>
    <w:lvl w:ilvl="0" w:tplc="FB2EC0D8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D206D3F"/>
    <w:multiLevelType w:val="hybridMultilevel"/>
    <w:tmpl w:val="8E5613CE"/>
    <w:lvl w:ilvl="0" w:tplc="454CC888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  <w:rPr>
        <w:rFonts w:ascii="Times New Roman" w:eastAsia="Times New Roman" w:hAnsi="Times New Roman" w:cs="Times New Roman"/>
        <w:color w:val="000000"/>
        <w:lang w:eastAsia="ru-RU"/>
      </w:rPr>
    </w:lvl>
    <w:lvl w:ilvl="1" w:tplc="B05AD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4D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2A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84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726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849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09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660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23F67EF"/>
    <w:multiLevelType w:val="hybridMultilevel"/>
    <w:tmpl w:val="F446B464"/>
    <w:lvl w:ilvl="0" w:tplc="E064FD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ru-RU"/>
      </w:rPr>
    </w:lvl>
    <w:lvl w:ilvl="1" w:tplc="51D26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8E9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942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63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A3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9C5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9CF3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47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AEE4C06"/>
    <w:multiLevelType w:val="hybridMultilevel"/>
    <w:tmpl w:val="8B863BAA"/>
    <w:lvl w:ilvl="0" w:tplc="61E036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hAnsi="а);times new roman" w:cs="а);times new roman"/>
      </w:rPr>
    </w:lvl>
    <w:lvl w:ilvl="1" w:tplc="F2C06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4A6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A66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02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CB6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89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D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64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2B"/>
    <w:rsid w:val="000D06D9"/>
    <w:rsid w:val="00196125"/>
    <w:rsid w:val="00216FA2"/>
    <w:rsid w:val="002D330F"/>
    <w:rsid w:val="00326788"/>
    <w:rsid w:val="003F402B"/>
    <w:rsid w:val="004266F2"/>
    <w:rsid w:val="0043453D"/>
    <w:rsid w:val="00583DC0"/>
    <w:rsid w:val="00587D02"/>
    <w:rsid w:val="005F4B89"/>
    <w:rsid w:val="0060067C"/>
    <w:rsid w:val="0069355D"/>
    <w:rsid w:val="006A67F5"/>
    <w:rsid w:val="007B74F0"/>
    <w:rsid w:val="00890ECB"/>
    <w:rsid w:val="008A36D3"/>
    <w:rsid w:val="008B1799"/>
    <w:rsid w:val="008E3F2F"/>
    <w:rsid w:val="00922049"/>
    <w:rsid w:val="00964861"/>
    <w:rsid w:val="009675DB"/>
    <w:rsid w:val="00A039BC"/>
    <w:rsid w:val="00B54950"/>
    <w:rsid w:val="00BC52F1"/>
    <w:rsid w:val="00BF450C"/>
    <w:rsid w:val="00C45B68"/>
    <w:rsid w:val="00CC6179"/>
    <w:rsid w:val="00D44E0B"/>
    <w:rsid w:val="00DD77A7"/>
    <w:rsid w:val="00E24BBE"/>
    <w:rsid w:val="00E76AB6"/>
    <w:rsid w:val="00F24E3F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FE77-5409-4FD4-B9D6-F54D3940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> </cp:keywords>
  <dc:description/>
  <cp:lastModifiedBy>Валентина Казанцева</cp:lastModifiedBy>
  <cp:revision>10</cp:revision>
  <cp:lastPrinted>2022-10-26T09:31:00Z</cp:lastPrinted>
  <dcterms:created xsi:type="dcterms:W3CDTF">2022-10-26T10:44:00Z</dcterms:created>
  <dcterms:modified xsi:type="dcterms:W3CDTF">2024-09-10T06:30:00Z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